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B9" w:rsidRDefault="000358B9"/>
    <w:tbl>
      <w:tblPr>
        <w:tblStyle w:val="TableGrid"/>
        <w:tblW w:w="0" w:type="auto"/>
        <w:tblLayout w:type="fixed"/>
        <w:tblLook w:val="04A0"/>
      </w:tblPr>
      <w:tblGrid>
        <w:gridCol w:w="2178"/>
        <w:gridCol w:w="7398"/>
      </w:tblGrid>
      <w:tr w:rsidR="000358B9" w:rsidTr="000C2878">
        <w:trPr>
          <w:trHeight w:val="2447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0358B9" w:rsidRDefault="007B1F70">
            <w:r w:rsidRPr="007B1F70">
              <w:rPr>
                <w:noProof/>
              </w:rPr>
              <w:drawing>
                <wp:inline distT="0" distB="0" distL="0" distR="0">
                  <wp:extent cx="1405304" cy="1482397"/>
                  <wp:effectExtent l="19050" t="0" r="4396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78" cy="148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0358B9" w:rsidRPr="000358B9" w:rsidRDefault="0008393F" w:rsidP="000358B9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rPr>
                <w:rFonts w:ascii="Trebuchet MS" w:eastAsia="Trebuchet MS" w:hAnsi="Trebuchet MS" w:cs="Trebuchet MS"/>
                <w:b/>
                <w:color w:val="666666"/>
                <w:sz w:val="24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666666"/>
                <w:sz w:val="24"/>
                <w:szCs w:val="18"/>
              </w:rPr>
              <w:t xml:space="preserve"> </w:t>
            </w:r>
            <w:r w:rsidR="000C2878">
              <w:rPr>
                <w:rFonts w:ascii="Trebuchet MS" w:eastAsia="Trebuchet MS" w:hAnsi="Trebuchet MS" w:cs="Trebuchet MS"/>
                <w:b/>
                <w:color w:val="666666"/>
                <w:sz w:val="24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b/>
                <w:color w:val="666666"/>
                <w:sz w:val="24"/>
                <w:szCs w:val="18"/>
              </w:rPr>
              <w:t xml:space="preserve"> </w:t>
            </w:r>
            <w:r w:rsidR="000358B9" w:rsidRPr="000358B9">
              <w:rPr>
                <w:rFonts w:ascii="Trebuchet MS" w:eastAsia="Trebuchet MS" w:hAnsi="Trebuchet MS" w:cs="Trebuchet MS"/>
                <w:b/>
                <w:color w:val="666666"/>
                <w:sz w:val="24"/>
                <w:szCs w:val="18"/>
              </w:rPr>
              <w:t>Treasurer</w:t>
            </w:r>
          </w:p>
          <w:p w:rsidR="000358B9" w:rsidRPr="000358B9" w:rsidRDefault="0008393F" w:rsidP="000C2878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contextualSpacing/>
              <w:rPr>
                <w:rFonts w:ascii="Lucida Calligraphy" w:eastAsia="Trebuchet MS" w:hAnsi="Lucida Calligraphy" w:cs="Trebuchet MS"/>
                <w:b/>
                <w:color w:val="333333"/>
                <w:sz w:val="20"/>
                <w:szCs w:val="20"/>
              </w:rPr>
            </w:pPr>
            <w:r>
              <w:rPr>
                <w:rFonts w:ascii="Lucida Calligraphy" w:eastAsia="Trebuchet MS" w:hAnsi="Lucida Calligraphy" w:cs="Trebuchet MS"/>
                <w:b/>
                <w:color w:val="333333"/>
                <w:sz w:val="20"/>
                <w:szCs w:val="20"/>
              </w:rPr>
              <w:t xml:space="preserve"> </w:t>
            </w:r>
            <w:r w:rsidR="000C2878">
              <w:rPr>
                <w:rFonts w:ascii="Lucida Calligraphy" w:eastAsia="Trebuchet MS" w:hAnsi="Lucida Calligraphy" w:cs="Trebuchet MS"/>
                <w:b/>
                <w:color w:val="333333"/>
                <w:sz w:val="20"/>
                <w:szCs w:val="20"/>
              </w:rPr>
              <w:t xml:space="preserve">   </w:t>
            </w:r>
            <w:r w:rsidR="000358B9" w:rsidRPr="000358B9">
              <w:rPr>
                <w:rFonts w:ascii="Lucida Calligraphy" w:eastAsia="Trebuchet MS" w:hAnsi="Lucida Calligraphy" w:cs="Trebuchet MS"/>
                <w:b/>
                <w:color w:val="333333"/>
                <w:sz w:val="20"/>
                <w:szCs w:val="20"/>
              </w:rPr>
              <w:t xml:space="preserve">Dr. Mahesh Nawria </w:t>
            </w:r>
          </w:p>
          <w:p w:rsidR="000C2878" w:rsidRDefault="0008393F" w:rsidP="000C2878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contextualSpacing/>
              <w:rPr>
                <w:rFonts w:ascii="Lucida Calligraphy" w:hAnsi="Lucida Calligraphy"/>
                <w:color w:val="333333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color w:val="333333"/>
                <w:sz w:val="20"/>
                <w:szCs w:val="20"/>
              </w:rPr>
              <w:t xml:space="preserve"> </w:t>
            </w:r>
            <w:r w:rsidR="000C2878">
              <w:rPr>
                <w:rFonts w:ascii="Lucida Calligraphy" w:hAnsi="Lucida Calligraphy"/>
                <w:b/>
                <w:color w:val="333333"/>
                <w:sz w:val="20"/>
                <w:szCs w:val="20"/>
              </w:rPr>
              <w:t xml:space="preserve">   </w:t>
            </w:r>
            <w:r w:rsidR="000358B9" w:rsidRPr="000358B9">
              <w:rPr>
                <w:rFonts w:ascii="Lucida Calligraphy" w:hAnsi="Lucida Calligraphy"/>
                <w:b/>
                <w:color w:val="333333"/>
                <w:sz w:val="20"/>
                <w:szCs w:val="20"/>
              </w:rPr>
              <w:t>Affiliation</w:t>
            </w:r>
            <w:r w:rsidR="000358B9" w:rsidRPr="000358B9">
              <w:rPr>
                <w:rFonts w:ascii="Lucida Calligraphy" w:hAnsi="Lucida Calligraphy"/>
                <w:color w:val="333333"/>
                <w:sz w:val="20"/>
                <w:szCs w:val="20"/>
              </w:rPr>
              <w:t xml:space="preserve">:  Head &amp; Assistant Professor, Deptt. of </w:t>
            </w:r>
          </w:p>
          <w:p w:rsidR="000358B9" w:rsidRPr="000358B9" w:rsidRDefault="000C2878" w:rsidP="000C2878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contextualSpacing/>
              <w:rPr>
                <w:rFonts w:ascii="Lucida Calligraphy" w:hAnsi="Lucida Calligraphy"/>
                <w:color w:val="333333"/>
                <w:sz w:val="20"/>
                <w:szCs w:val="20"/>
              </w:rPr>
            </w:pPr>
            <w:r>
              <w:rPr>
                <w:rFonts w:ascii="Lucida Calligraphy" w:hAnsi="Lucida Calligraphy"/>
                <w:color w:val="333333"/>
                <w:sz w:val="20"/>
                <w:szCs w:val="20"/>
              </w:rPr>
              <w:t xml:space="preserve">     </w:t>
            </w:r>
            <w:r w:rsidR="000358B9" w:rsidRPr="000358B9">
              <w:rPr>
                <w:rFonts w:ascii="Lucida Calligraphy" w:hAnsi="Lucida Calligraphy"/>
                <w:color w:val="333333"/>
                <w:sz w:val="20"/>
                <w:szCs w:val="20"/>
              </w:rPr>
              <w:t xml:space="preserve">Sociology, </w:t>
            </w:r>
            <w:r>
              <w:rPr>
                <w:rFonts w:ascii="Lucida Calligraphy" w:hAnsi="Lucida Calligraphy"/>
                <w:color w:val="333333"/>
                <w:sz w:val="20"/>
                <w:szCs w:val="20"/>
              </w:rPr>
              <w:t xml:space="preserve">  </w:t>
            </w:r>
            <w:r w:rsidR="000358B9" w:rsidRPr="000358B9">
              <w:rPr>
                <w:rFonts w:ascii="Lucida Calligraphy" w:hAnsi="Lucida Calligraphy"/>
                <w:color w:val="333333"/>
                <w:sz w:val="20"/>
                <w:szCs w:val="20"/>
              </w:rPr>
              <w:t>S.S.G . PAREEK P.G. COLLEGE  Jaipur, Rajasthan</w:t>
            </w:r>
          </w:p>
          <w:p w:rsidR="000358B9" w:rsidRPr="000358B9" w:rsidRDefault="000C2878" w:rsidP="000C2878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contextualSpacing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    </w:t>
            </w:r>
            <w:r w:rsidR="000358B9" w:rsidRPr="000358B9">
              <w:rPr>
                <w:rFonts w:ascii="Lucida Calligraphy" w:hAnsi="Lucida Calligraphy"/>
                <w:b/>
                <w:sz w:val="20"/>
                <w:szCs w:val="20"/>
              </w:rPr>
              <w:t>Email</w:t>
            </w:r>
            <w:r w:rsidR="000358B9" w:rsidRPr="000358B9">
              <w:rPr>
                <w:rFonts w:ascii="Lucida Calligraphy" w:hAnsi="Lucida Calligraphy"/>
                <w:sz w:val="20"/>
                <w:szCs w:val="20"/>
              </w:rPr>
              <w:t xml:space="preserve">: </w:t>
            </w:r>
            <w:r w:rsidR="000358B9" w:rsidRPr="000358B9">
              <w:rPr>
                <w:rFonts w:ascii="Lucida Calligraphy" w:hAnsi="Lucida Calligraphy"/>
                <w:color w:val="1155CC"/>
                <w:sz w:val="20"/>
                <w:szCs w:val="20"/>
              </w:rPr>
              <w:t>m.nawria@gmail.com</w:t>
            </w:r>
            <w:r w:rsidR="000358B9">
              <w:rPr>
                <w:rFonts w:ascii="Lucida Calligraphy" w:hAnsi="Lucida Calligraphy"/>
                <w:color w:val="1155CC"/>
                <w:sz w:val="20"/>
                <w:szCs w:val="20"/>
              </w:rPr>
              <w:t xml:space="preserve"> </w:t>
            </w:r>
            <w:r w:rsidR="008C695A">
              <w:rPr>
                <w:rFonts w:ascii="Lucida Calligraphy" w:hAnsi="Lucida Calligraphy"/>
                <w:color w:val="1155CC"/>
                <w:sz w:val="20"/>
                <w:szCs w:val="20"/>
              </w:rPr>
              <w:t>, m.nawria@rsaraj.org</w:t>
            </w:r>
          </w:p>
          <w:p w:rsidR="000358B9" w:rsidRPr="000358B9" w:rsidRDefault="000C2878" w:rsidP="000C2878">
            <w:pPr>
              <w:pStyle w:val="normal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3" w:color="000000"/>
              </w:pBdr>
              <w:shd w:val="clear" w:color="auto" w:fill="FFFFFF"/>
              <w:contextualSpacing/>
              <w:rPr>
                <w:rFonts w:ascii="Lucida Calligraphy" w:hAnsi="Lucida Calligraphy"/>
                <w:color w:val="333333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color w:val="333333"/>
                <w:sz w:val="20"/>
                <w:szCs w:val="20"/>
              </w:rPr>
              <w:t xml:space="preserve">   </w:t>
            </w:r>
            <w:r w:rsidR="000358B9" w:rsidRPr="000358B9">
              <w:rPr>
                <w:rFonts w:ascii="Lucida Calligraphy" w:hAnsi="Lucida Calligraphy"/>
                <w:b/>
                <w:color w:val="333333"/>
                <w:sz w:val="20"/>
                <w:szCs w:val="20"/>
              </w:rPr>
              <w:t>Mobile</w:t>
            </w:r>
            <w:r w:rsidR="000358B9" w:rsidRPr="000358B9">
              <w:rPr>
                <w:rFonts w:ascii="Lucida Calligraphy" w:hAnsi="Lucida Calligraphy"/>
                <w:color w:val="333333"/>
                <w:sz w:val="20"/>
                <w:szCs w:val="20"/>
              </w:rPr>
              <w:t>: 9461280093, 8619438130, 9928580093</w:t>
            </w:r>
          </w:p>
          <w:p w:rsidR="000358B9" w:rsidRDefault="000358B9"/>
        </w:tc>
      </w:tr>
    </w:tbl>
    <w:p w:rsidR="00C95F89" w:rsidRPr="001A1E97" w:rsidRDefault="00C95F89" w:rsidP="007B1F70">
      <w:pPr>
        <w:ind w:left="360" w:hanging="360"/>
        <w:rPr>
          <w:sz w:val="2"/>
        </w:rPr>
      </w:pPr>
    </w:p>
    <w:p w:rsidR="000C2878" w:rsidRPr="00010B1C" w:rsidRDefault="000C2878" w:rsidP="0003349E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FA9">
        <w:rPr>
          <w:rFonts w:ascii="Times New Roman" w:hAnsi="Times New Roman" w:cs="Times New Roman"/>
          <w:b/>
          <w:sz w:val="26"/>
          <w:szCs w:val="26"/>
        </w:rPr>
        <w:t>Dr. Mahesh Nawria</w:t>
      </w:r>
      <w:r w:rsidRPr="00010B1C">
        <w:rPr>
          <w:rFonts w:ascii="Times New Roman" w:hAnsi="Times New Roman" w:cs="Times New Roman"/>
          <w:sz w:val="26"/>
          <w:szCs w:val="26"/>
        </w:rPr>
        <w:t xml:space="preserve"> is currently working as Head &amp; Assistant Professor in the Department of Sociology, S.S.G. Pareek P.G. College Jaipur. He has more than 16 years of teaching experience. His areas of specialization are Political 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Sociolog</w:t>
      </w:r>
      <w:r w:rsidR="009A4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y, Gender Studies</w:t>
      </w:r>
      <w:r w:rsidR="00646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Rural</w:t>
      </w:r>
      <w:r w:rsidR="009A44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Development</w:t>
      </w:r>
      <w:r w:rsidR="006460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A02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A0289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Social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Stratification &amp; Social Mobility</w:t>
      </w:r>
      <w:r w:rsidRPr="00010B1C">
        <w:rPr>
          <w:rFonts w:ascii="Times New Roman" w:hAnsi="Times New Roman" w:cs="Times New Roman"/>
          <w:sz w:val="26"/>
          <w:szCs w:val="26"/>
        </w:rPr>
        <w:t>. He has published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more than 17 research articles in reputed Journals and contributed chapters in edited books. </w:t>
      </w:r>
      <w:r w:rsidR="00DB257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Four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books were published one is on </w:t>
      </w:r>
      <w:r w:rsidR="00DB257C" w:rsidRPr="00F7289E">
        <w:rPr>
          <w:rFonts w:ascii="DevLys 010" w:eastAsia="DevLys 010" w:hAnsi="DevLys 010" w:cs="DevLys 010"/>
          <w:b/>
          <w:sz w:val="30"/>
          <w:szCs w:val="26"/>
          <w:u w:val="single"/>
        </w:rPr>
        <w:t xml:space="preserve">iapk;rhjkt ,oa </w:t>
      </w:r>
      <w:r w:rsidR="00DB257C" w:rsidRPr="00F7289E">
        <w:rPr>
          <w:rFonts w:ascii="DevLys 010" w:hAnsi="DevLys 010" w:cs="Kruti Dev 011"/>
          <w:b/>
          <w:sz w:val="30"/>
          <w:szCs w:val="26"/>
          <w:u w:val="single"/>
        </w:rPr>
        <w:t>efgyk fodkl</w:t>
      </w:r>
      <w:r w:rsidR="00DB257C" w:rsidRPr="00872C65">
        <w:rPr>
          <w:rFonts w:ascii="DevLys 010" w:hAnsi="DevLys 010" w:cs="Kruti Dev 011"/>
          <w:b/>
          <w:sz w:val="30"/>
          <w:szCs w:val="26"/>
        </w:rPr>
        <w:t xml:space="preserve"> </w:t>
      </w:r>
      <w:r w:rsidR="00DB257C" w:rsidRPr="00010B1C">
        <w:rPr>
          <w:rFonts w:ascii="Times New Roman" w:eastAsia="Arial" w:hAnsi="Times New Roman" w:cs="Times New Roman"/>
          <w:sz w:val="26"/>
          <w:szCs w:val="26"/>
        </w:rPr>
        <w:t>published in</w:t>
      </w:r>
      <w:r w:rsidR="001F33A3" w:rsidRPr="00010B1C">
        <w:rPr>
          <w:rFonts w:ascii="Times New Roman" w:eastAsia="Arial" w:hAnsi="Times New Roman" w:cs="Times New Roman"/>
          <w:sz w:val="26"/>
          <w:szCs w:val="26"/>
        </w:rPr>
        <w:t xml:space="preserve"> 2015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&amp;</w:t>
      </w:r>
      <w:r w:rsidR="001F33A3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Second book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on </w:t>
      </w:r>
      <w:r w:rsidR="001F33A3" w:rsidRPr="00872C65">
        <w:rPr>
          <w:rFonts w:ascii="DevLys 010" w:eastAsia="DevLys 010" w:hAnsi="DevLys 010" w:cs="DevLys 010"/>
          <w:b/>
          <w:sz w:val="30"/>
          <w:szCs w:val="26"/>
          <w:u w:val="single"/>
        </w:rPr>
        <w:t>lelkef;d lkekftd leL;k,a% dkj.k ,oa fuokj.k</w:t>
      </w:r>
      <w:r w:rsidR="001F33A3" w:rsidRPr="00872C65">
        <w:rPr>
          <w:rFonts w:ascii="DevLys 010" w:eastAsia="DevLys 010" w:hAnsi="DevLys 010" w:cs="DevLys 010"/>
          <w:b/>
          <w:sz w:val="30"/>
          <w:szCs w:val="26"/>
        </w:rPr>
        <w:t xml:space="preserve"> 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published in 20</w:t>
      </w:r>
      <w:r w:rsidR="001F33A3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16. Third book on</w:t>
      </w:r>
      <w:r w:rsidR="001F33A3" w:rsidRPr="00010B1C">
        <w:rPr>
          <w:rFonts w:ascii="DevLys 010" w:hAnsi="DevLys 010"/>
          <w:b/>
          <w:sz w:val="26"/>
          <w:szCs w:val="26"/>
          <w:u w:val="single"/>
        </w:rPr>
        <w:t xml:space="preserve"> </w:t>
      </w:r>
      <w:r w:rsidR="001F33A3" w:rsidRPr="00872C65">
        <w:rPr>
          <w:rFonts w:ascii="DevLys 010" w:hAnsi="DevLys 010"/>
          <w:b/>
          <w:sz w:val="30"/>
          <w:szCs w:val="26"/>
          <w:u w:val="single"/>
        </w:rPr>
        <w:t>lkekftd vuqla/kku ¼rdZ ,oa fof/k;ka½</w:t>
      </w:r>
      <w:r w:rsidR="001F33A3" w:rsidRPr="00872C65">
        <w:rPr>
          <w:rFonts w:ascii="DevLys 010" w:hAnsi="DevLys 010"/>
          <w:b/>
          <w:sz w:val="30"/>
          <w:szCs w:val="26"/>
        </w:rPr>
        <w:t xml:space="preserve"> </w:t>
      </w:r>
      <w:r w:rsidR="001F33A3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(in Hindi) published in 2016.&amp; fouth book on</w:t>
      </w:r>
      <w:r w:rsidR="001F33A3" w:rsidRPr="00010B1C">
        <w:rPr>
          <w:rFonts w:ascii="Times New Roman" w:eastAsia="Arial" w:hAnsi="Times New Roman" w:cs="Times New Roman"/>
          <w:b/>
          <w:sz w:val="26"/>
          <w:szCs w:val="26"/>
          <w:u w:val="single"/>
        </w:rPr>
        <w:t xml:space="preserve"> Social Problems in India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published in 2017.</w:t>
      </w:r>
      <w:r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="00395EA6">
        <w:rPr>
          <w:rFonts w:ascii="Times New Roman" w:hAnsi="Times New Roman" w:cs="Times New Roman"/>
          <w:sz w:val="26"/>
          <w:szCs w:val="26"/>
        </w:rPr>
        <w:t xml:space="preserve"> </w:t>
      </w:r>
      <w:r w:rsidR="00817E12">
        <w:rPr>
          <w:rFonts w:ascii="Times New Roman" w:hAnsi="Times New Roman" w:cs="Times New Roman"/>
          <w:sz w:val="26"/>
          <w:szCs w:val="26"/>
        </w:rPr>
        <w:t>H</w:t>
      </w:r>
      <w:r w:rsidR="00041A64">
        <w:rPr>
          <w:rFonts w:ascii="Times New Roman" w:hAnsi="Times New Roman" w:cs="Times New Roman"/>
          <w:sz w:val="26"/>
          <w:szCs w:val="26"/>
        </w:rPr>
        <w:t>e</w:t>
      </w:r>
      <w:r w:rsidR="00395EA6">
        <w:rPr>
          <w:rFonts w:ascii="Times New Roman" w:hAnsi="Times New Roman" w:cs="Times New Roman"/>
          <w:sz w:val="26"/>
          <w:szCs w:val="26"/>
        </w:rPr>
        <w:t xml:space="preserve"> was visited Japan &amp; China as a Post </w:t>
      </w:r>
      <w:r w:rsidR="009B240E">
        <w:rPr>
          <w:rFonts w:ascii="Times New Roman" w:hAnsi="Times New Roman" w:cs="Times New Roman"/>
          <w:sz w:val="26"/>
          <w:szCs w:val="26"/>
        </w:rPr>
        <w:t>D</w:t>
      </w:r>
      <w:r w:rsidR="00395EA6">
        <w:rPr>
          <w:rFonts w:ascii="Times New Roman" w:hAnsi="Times New Roman" w:cs="Times New Roman"/>
          <w:sz w:val="26"/>
          <w:szCs w:val="26"/>
        </w:rPr>
        <w:t xml:space="preserve">octoral </w:t>
      </w:r>
      <w:r w:rsidR="009B240E">
        <w:rPr>
          <w:rFonts w:ascii="Times New Roman" w:hAnsi="Times New Roman" w:cs="Times New Roman"/>
          <w:sz w:val="26"/>
          <w:szCs w:val="26"/>
        </w:rPr>
        <w:t>F</w:t>
      </w:r>
      <w:r w:rsidR="00395EA6">
        <w:rPr>
          <w:rFonts w:ascii="Times New Roman" w:hAnsi="Times New Roman" w:cs="Times New Roman"/>
          <w:sz w:val="26"/>
          <w:szCs w:val="26"/>
        </w:rPr>
        <w:t>ellow</w:t>
      </w:r>
      <w:r w:rsidR="00B2247F">
        <w:rPr>
          <w:rFonts w:ascii="Times New Roman" w:hAnsi="Times New Roman" w:cs="Times New Roman"/>
          <w:sz w:val="26"/>
          <w:szCs w:val="26"/>
        </w:rPr>
        <w:t xml:space="preserve"> 2014</w:t>
      </w:r>
      <w:r w:rsidR="00395EA6">
        <w:rPr>
          <w:rFonts w:ascii="Times New Roman" w:hAnsi="Times New Roman" w:cs="Times New Roman"/>
          <w:sz w:val="26"/>
          <w:szCs w:val="26"/>
        </w:rPr>
        <w:t xml:space="preserve">. </w:t>
      </w:r>
      <w:r w:rsidR="001F33A3" w:rsidRPr="00010B1C">
        <w:rPr>
          <w:rFonts w:ascii="Times New Roman" w:hAnsi="Times New Roman" w:cs="Times New Roman"/>
          <w:sz w:val="26"/>
          <w:szCs w:val="26"/>
        </w:rPr>
        <w:t>H</w:t>
      </w:r>
      <w:r w:rsidRPr="00010B1C">
        <w:rPr>
          <w:rFonts w:ascii="Times New Roman" w:hAnsi="Times New Roman" w:cs="Times New Roman"/>
          <w:sz w:val="26"/>
          <w:szCs w:val="26"/>
        </w:rPr>
        <w:t>e was awarded Post-Doctoral Fellowship by the Indian Council of Social Science Research (ICSSR), New Delhi, in 20</w:t>
      </w:r>
      <w:r w:rsidR="001F33A3" w:rsidRPr="00010B1C">
        <w:rPr>
          <w:rFonts w:ascii="Times New Roman" w:hAnsi="Times New Roman" w:cs="Times New Roman"/>
          <w:sz w:val="26"/>
          <w:szCs w:val="26"/>
        </w:rPr>
        <w:t>12</w:t>
      </w:r>
      <w:r w:rsidRPr="00010B1C">
        <w:rPr>
          <w:rFonts w:ascii="Times New Roman" w:hAnsi="Times New Roman" w:cs="Times New Roman"/>
          <w:sz w:val="26"/>
          <w:szCs w:val="26"/>
        </w:rPr>
        <w:t xml:space="preserve">. </w:t>
      </w:r>
      <w:r w:rsidR="001F33A3" w:rsidRPr="00010B1C">
        <w:rPr>
          <w:rFonts w:ascii="Times New Roman" w:hAnsi="Times New Roman" w:cs="Times New Roman"/>
          <w:sz w:val="26"/>
          <w:szCs w:val="26"/>
        </w:rPr>
        <w:t>He</w:t>
      </w:r>
      <w:r w:rsidRPr="00010B1C">
        <w:rPr>
          <w:rFonts w:ascii="Times New Roman" w:hAnsi="Times New Roman" w:cs="Times New Roman"/>
          <w:sz w:val="26"/>
          <w:szCs w:val="26"/>
        </w:rPr>
        <w:t xml:space="preserve"> is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 xml:space="preserve">a member of </w:t>
      </w:r>
      <w:r w:rsidR="007A6FA9" w:rsidRPr="00010B1C">
        <w:rPr>
          <w:rFonts w:ascii="Times New Roman" w:hAnsi="Times New Roman" w:cs="Times New Roman"/>
          <w:sz w:val="26"/>
          <w:szCs w:val="26"/>
        </w:rPr>
        <w:t xml:space="preserve">various </w:t>
      </w:r>
      <w:r w:rsidR="007A6FA9">
        <w:rPr>
          <w:rFonts w:ascii="Times New Roman" w:hAnsi="Times New Roman" w:cs="Times New Roman"/>
          <w:sz w:val="26"/>
          <w:szCs w:val="26"/>
        </w:rPr>
        <w:t>Committee</w:t>
      </w:r>
      <w:r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="00395EA6">
        <w:rPr>
          <w:rFonts w:ascii="Times New Roman" w:hAnsi="Times New Roman" w:cs="Times New Roman"/>
          <w:sz w:val="26"/>
          <w:szCs w:val="26"/>
        </w:rPr>
        <w:t>&amp;</w:t>
      </w:r>
      <w:r w:rsidR="009B240E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 xml:space="preserve">Courses such </w:t>
      </w:r>
      <w:r w:rsidR="00395EA6">
        <w:rPr>
          <w:rFonts w:ascii="Times New Roman" w:hAnsi="Times New Roman" w:cs="Times New Roman"/>
          <w:sz w:val="26"/>
          <w:szCs w:val="26"/>
        </w:rPr>
        <w:t>as Sociology in his college.</w:t>
      </w:r>
      <w:r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He </w:t>
      </w:r>
      <w:r w:rsidRPr="00010B1C">
        <w:rPr>
          <w:rFonts w:ascii="Times New Roman" w:hAnsi="Times New Roman" w:cs="Times New Roman"/>
          <w:sz w:val="26"/>
          <w:szCs w:val="26"/>
        </w:rPr>
        <w:t>was invited as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panelist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&amp;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delivered lectures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&amp; also</w:t>
      </w:r>
      <w:r w:rsidR="007957EC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participated</w:t>
      </w:r>
      <w:r w:rsidR="007957EC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>in</w:t>
      </w:r>
      <w:r w:rsidR="00395EA6">
        <w:rPr>
          <w:rFonts w:ascii="Times New Roman" w:hAnsi="Times New Roman" w:cs="Times New Roman"/>
          <w:sz w:val="26"/>
          <w:szCs w:val="26"/>
        </w:rPr>
        <w:t xml:space="preserve"> various </w:t>
      </w:r>
      <w:r w:rsidR="00395EA6" w:rsidRPr="00010B1C">
        <w:rPr>
          <w:rFonts w:ascii="Times New Roman" w:hAnsi="Times New Roman" w:cs="Times New Roman"/>
          <w:sz w:val="26"/>
          <w:szCs w:val="26"/>
        </w:rPr>
        <w:t>seminars</w:t>
      </w:r>
      <w:r w:rsidR="00114B3E">
        <w:rPr>
          <w:rFonts w:ascii="Times New Roman" w:hAnsi="Times New Roman" w:cs="Times New Roman"/>
          <w:sz w:val="26"/>
          <w:szCs w:val="26"/>
        </w:rPr>
        <w:t>,</w:t>
      </w:r>
      <w:r w:rsidRPr="00010B1C">
        <w:rPr>
          <w:rFonts w:ascii="Times New Roman" w:hAnsi="Times New Roman" w:cs="Times New Roman"/>
          <w:sz w:val="26"/>
          <w:szCs w:val="26"/>
        </w:rPr>
        <w:t xml:space="preserve"> conferences</w:t>
      </w:r>
      <w:r w:rsidR="00007775">
        <w:rPr>
          <w:rFonts w:ascii="Times New Roman" w:hAnsi="Times New Roman" w:cs="Times New Roman"/>
          <w:sz w:val="26"/>
          <w:szCs w:val="26"/>
        </w:rPr>
        <w:t xml:space="preserve"> </w:t>
      </w:r>
      <w:r w:rsidR="00007775" w:rsidRPr="00007775">
        <w:rPr>
          <w:rFonts w:ascii="Times New Roman" w:hAnsi="Times New Roman" w:cs="Times New Roman"/>
          <w:noProof/>
          <w:sz w:val="26"/>
          <w:szCs w:val="32"/>
        </w:rPr>
        <w:t>and Webinars</w:t>
      </w:r>
      <w:r w:rsidRPr="00007775">
        <w:rPr>
          <w:rFonts w:ascii="Times New Roman" w:hAnsi="Times New Roman" w:cs="Times New Roman"/>
          <w:sz w:val="20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 xml:space="preserve">being </w:t>
      </w:r>
      <w:r w:rsidR="007957EC" w:rsidRPr="00010B1C">
        <w:rPr>
          <w:rFonts w:ascii="Times New Roman" w:hAnsi="Times New Roman" w:cs="Times New Roman"/>
          <w:sz w:val="26"/>
          <w:szCs w:val="26"/>
        </w:rPr>
        <w:t>organized</w:t>
      </w:r>
      <w:r w:rsidRPr="00010B1C">
        <w:rPr>
          <w:rFonts w:ascii="Times New Roman" w:hAnsi="Times New Roman" w:cs="Times New Roman"/>
          <w:sz w:val="26"/>
          <w:szCs w:val="26"/>
        </w:rPr>
        <w:t xml:space="preserve"> at</w:t>
      </w:r>
      <w:r w:rsidR="001F33A3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Pr="00010B1C">
        <w:rPr>
          <w:rFonts w:ascii="Times New Roman" w:hAnsi="Times New Roman" w:cs="Times New Roman"/>
          <w:sz w:val="26"/>
          <w:szCs w:val="26"/>
        </w:rPr>
        <w:t xml:space="preserve">State, </w:t>
      </w:r>
      <w:r w:rsidR="00007775" w:rsidRPr="00010B1C">
        <w:rPr>
          <w:rFonts w:ascii="Times New Roman" w:hAnsi="Times New Roman" w:cs="Times New Roman"/>
          <w:sz w:val="26"/>
          <w:szCs w:val="26"/>
        </w:rPr>
        <w:t>National,</w:t>
      </w:r>
      <w:r w:rsidRPr="00010B1C">
        <w:rPr>
          <w:rFonts w:ascii="Times New Roman" w:hAnsi="Times New Roman" w:cs="Times New Roman"/>
          <w:sz w:val="26"/>
          <w:szCs w:val="26"/>
        </w:rPr>
        <w:t xml:space="preserve"> International levels.</w:t>
      </w:r>
      <w:r w:rsidR="007957EC" w:rsidRPr="00010B1C">
        <w:rPr>
          <w:sz w:val="26"/>
          <w:szCs w:val="26"/>
        </w:rPr>
        <w:t xml:space="preserve"> </w:t>
      </w:r>
      <w:r w:rsidR="003A4CB6" w:rsidRPr="003A4CB6">
        <w:rPr>
          <w:rFonts w:ascii="Times New Roman" w:hAnsi="Times New Roman" w:cs="Times New Roman"/>
          <w:sz w:val="26"/>
          <w:szCs w:val="26"/>
        </w:rPr>
        <w:t>H</w:t>
      </w:r>
      <w:r w:rsidR="007957EC" w:rsidRPr="003A4CB6">
        <w:rPr>
          <w:rFonts w:ascii="Times New Roman" w:hAnsi="Times New Roman" w:cs="Times New Roman"/>
          <w:sz w:val="26"/>
          <w:szCs w:val="26"/>
        </w:rPr>
        <w:t>e has been</w:t>
      </w:r>
      <w:r w:rsidR="007957EC" w:rsidRPr="00010B1C">
        <w:rPr>
          <w:sz w:val="26"/>
          <w:szCs w:val="26"/>
        </w:rPr>
        <w:t xml:space="preserve"> </w:t>
      </w:r>
      <w:r w:rsidR="007957EC" w:rsidRPr="00010B1C">
        <w:rPr>
          <w:rFonts w:ascii="Times New Roman" w:hAnsi="Times New Roman" w:cs="Times New Roman"/>
          <w:b/>
          <w:sz w:val="26"/>
          <w:szCs w:val="26"/>
        </w:rPr>
        <w:t xml:space="preserve">awarded Prof. O. P. Sharma Award for writing work on Rajasthan in 2015 &amp; BEST SCHOLAR AWARD “Awarded by INSPIRA-IRA ACADEMIC EXCELLENCE AWARD-DECEMBER 2021 </w:t>
      </w:r>
      <w:r w:rsidR="007957EC" w:rsidRPr="00010B1C">
        <w:rPr>
          <w:rFonts w:ascii="Times New Roman" w:eastAsia="Arial" w:hAnsi="Times New Roman" w:cs="Times New Roman"/>
          <w:sz w:val="26"/>
          <w:szCs w:val="26"/>
        </w:rPr>
        <w:t xml:space="preserve">in the International Conference </w:t>
      </w:r>
      <w:r w:rsidR="007A6FA9">
        <w:rPr>
          <w:rFonts w:ascii="Times New Roman" w:eastAsia="Arial" w:hAnsi="Times New Roman" w:cs="Times New Roman"/>
          <w:b/>
          <w:sz w:val="26"/>
          <w:szCs w:val="26"/>
        </w:rPr>
        <w:t xml:space="preserve">on </w:t>
      </w:r>
      <w:r w:rsidR="007957EC" w:rsidRPr="00010B1C">
        <w:rPr>
          <w:rFonts w:ascii="Times New Roman" w:eastAsia="Arial" w:hAnsi="Times New Roman" w:cs="Times New Roman"/>
          <w:b/>
          <w:sz w:val="26"/>
          <w:szCs w:val="26"/>
        </w:rPr>
        <w:t>Recent Developments &amp; Challenges in Global Business, Economics, Finance, Education, Environment &amp; Social Sciences</w:t>
      </w:r>
      <w:r w:rsidR="007957EC" w:rsidRPr="00010B1C">
        <w:rPr>
          <w:rFonts w:ascii="Times New Roman" w:eastAsia="Arial" w:hAnsi="Times New Roman" w:cs="Times New Roman"/>
          <w:sz w:val="26"/>
          <w:szCs w:val="26"/>
        </w:rPr>
        <w:t xml:space="preserve"> (ICRDC VIRTUAL-2021)</w:t>
      </w:r>
      <w:r w:rsidR="007957EC" w:rsidRPr="00010B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57EC" w:rsidRPr="00010B1C">
        <w:rPr>
          <w:rFonts w:ascii="Times New Roman" w:hAnsi="Times New Roman" w:cs="Times New Roman"/>
          <w:sz w:val="26"/>
          <w:szCs w:val="26"/>
        </w:rPr>
        <w:t>He</w:t>
      </w:r>
      <w:r w:rsidRPr="00010B1C">
        <w:rPr>
          <w:rFonts w:ascii="Times New Roman" w:hAnsi="Times New Roman" w:cs="Times New Roman"/>
          <w:sz w:val="26"/>
          <w:szCs w:val="26"/>
        </w:rPr>
        <w:t xml:space="preserve"> also</w:t>
      </w:r>
      <w:r w:rsidR="007957EC" w:rsidRPr="00010B1C">
        <w:rPr>
          <w:rFonts w:ascii="Times New Roman" w:hAnsi="Times New Roman" w:cs="Times New Roman"/>
          <w:sz w:val="26"/>
          <w:szCs w:val="26"/>
        </w:rPr>
        <w:t xml:space="preserve"> </w:t>
      </w:r>
      <w:r w:rsidR="007957EC" w:rsidRPr="00010B1C">
        <w:rPr>
          <w:rFonts w:ascii="Times New Roman" w:hAnsi="Times New Roman" w:cs="Times New Roman"/>
          <w:b/>
          <w:sz w:val="26"/>
          <w:szCs w:val="26"/>
        </w:rPr>
        <w:t xml:space="preserve">Academic Counselor In INDRA GANDHI NATIONAL OPEN UNIVERSITY (IGNOU)  </w:t>
      </w:r>
      <w:r w:rsidR="00D040D7">
        <w:rPr>
          <w:rFonts w:ascii="Times New Roman" w:eastAsia="Times New Roman" w:hAnsi="Times New Roman" w:cs="Times New Roman"/>
          <w:color w:val="222222"/>
          <w:sz w:val="26"/>
          <w:szCs w:val="26"/>
        </w:rPr>
        <w:t>H</w:t>
      </w:r>
      <w:r w:rsidR="00D040D7" w:rsidRPr="00D040D7">
        <w:rPr>
          <w:rFonts w:ascii="Times New Roman" w:eastAsia="Times New Roman" w:hAnsi="Times New Roman" w:cs="Times New Roman"/>
          <w:color w:val="222222"/>
          <w:sz w:val="26"/>
          <w:szCs w:val="26"/>
        </w:rPr>
        <w:t>e has been an active participant as a life member in</w:t>
      </w:r>
      <w:r w:rsidR="00D040D7" w:rsidRPr="00D040D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040D7" w:rsidRPr="00D040D7">
        <w:rPr>
          <w:rFonts w:ascii="Times New Roman" w:eastAsia="Times New Roman" w:hAnsi="Times New Roman" w:cs="Times New Roman"/>
          <w:color w:val="222222"/>
          <w:sz w:val="26"/>
          <w:szCs w:val="26"/>
        </w:rPr>
        <w:t>Inspira Research Association (IRA),</w:t>
      </w:r>
      <w:r w:rsidR="007957EC" w:rsidRPr="00010B1C">
        <w:rPr>
          <w:sz w:val="26"/>
          <w:szCs w:val="26"/>
        </w:rPr>
        <w:t xml:space="preserve"> </w:t>
      </w:r>
      <w:r w:rsidR="007957E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 is also</w:t>
      </w:r>
      <w:r w:rsidR="007957E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associated with the Rajasthan Sociological Association (RSA) for more than two </w:t>
      </w:r>
      <w:r w:rsidR="00395EA6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decades;</w:t>
      </w:r>
      <w:r w:rsidR="007A6F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957E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he was completed </w:t>
      </w:r>
      <w:r w:rsidR="00010B1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two ter</w:t>
      </w:r>
      <w:r w:rsidR="007957E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="00010B1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 of </w:t>
      </w:r>
      <w:r w:rsidR="00925D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10B1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Treasure in RSA</w:t>
      </w:r>
      <w:r w:rsidR="007957EC" w:rsidRPr="00010B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5D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8393F" w:rsidRPr="00010B1C" w:rsidRDefault="0008393F">
      <w:pPr>
        <w:rPr>
          <w:sz w:val="26"/>
          <w:szCs w:val="26"/>
        </w:rPr>
      </w:pPr>
    </w:p>
    <w:sectPr w:rsidR="0008393F" w:rsidRPr="00010B1C" w:rsidSect="000358B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0358B9"/>
    <w:rsid w:val="00007775"/>
    <w:rsid w:val="00010B1C"/>
    <w:rsid w:val="0003349E"/>
    <w:rsid w:val="000358B9"/>
    <w:rsid w:val="00041A64"/>
    <w:rsid w:val="0008393F"/>
    <w:rsid w:val="000C2878"/>
    <w:rsid w:val="00114B3E"/>
    <w:rsid w:val="001A0289"/>
    <w:rsid w:val="001A1E97"/>
    <w:rsid w:val="001F33A3"/>
    <w:rsid w:val="00281998"/>
    <w:rsid w:val="00395EA6"/>
    <w:rsid w:val="003A4CB6"/>
    <w:rsid w:val="004C0F66"/>
    <w:rsid w:val="006219ED"/>
    <w:rsid w:val="0063453C"/>
    <w:rsid w:val="00646091"/>
    <w:rsid w:val="007400AC"/>
    <w:rsid w:val="007957EC"/>
    <w:rsid w:val="007A6FA9"/>
    <w:rsid w:val="007B1F70"/>
    <w:rsid w:val="00817E12"/>
    <w:rsid w:val="0083518E"/>
    <w:rsid w:val="00872C65"/>
    <w:rsid w:val="008C695A"/>
    <w:rsid w:val="00925D27"/>
    <w:rsid w:val="009A4423"/>
    <w:rsid w:val="009B240E"/>
    <w:rsid w:val="00A43F53"/>
    <w:rsid w:val="00A742BF"/>
    <w:rsid w:val="00B2247F"/>
    <w:rsid w:val="00C376FA"/>
    <w:rsid w:val="00C653A1"/>
    <w:rsid w:val="00C95F89"/>
    <w:rsid w:val="00D040D7"/>
    <w:rsid w:val="00DB257C"/>
    <w:rsid w:val="00DE04AE"/>
    <w:rsid w:val="00E975B6"/>
    <w:rsid w:val="00ED0432"/>
    <w:rsid w:val="00F7289E"/>
    <w:rsid w:val="00FC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B9"/>
    <w:rPr>
      <w:rFonts w:ascii="Tahoma" w:hAnsi="Tahoma" w:cs="Tahoma"/>
      <w:sz w:val="16"/>
      <w:szCs w:val="16"/>
    </w:rPr>
  </w:style>
  <w:style w:type="paragraph" w:customStyle="1" w:styleId="normal0">
    <w:name w:val="normal"/>
    <w:rsid w:val="000358B9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58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8DDA-7038-4367-95AD-13931B06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2022-06-19T09:36:00Z</dcterms:created>
  <dcterms:modified xsi:type="dcterms:W3CDTF">2022-06-22T18:14:00Z</dcterms:modified>
</cp:coreProperties>
</file>